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08" w:rsidRPr="00F35A69" w:rsidRDefault="002E3608" w:rsidP="002E3608">
      <w:pPr>
        <w:pStyle w:val="NoSpacing"/>
        <w:jc w:val="center"/>
        <w:rPr>
          <w:b/>
        </w:rPr>
      </w:pPr>
      <w:bookmarkStart w:id="0" w:name="_GoBack"/>
      <w:bookmarkEnd w:id="0"/>
      <w:r w:rsidRPr="00F35A69">
        <w:rPr>
          <w:b/>
        </w:rPr>
        <w:t>New Lebanon Building Committee (“NLBC”)</w:t>
      </w:r>
    </w:p>
    <w:p w:rsidR="002E3608" w:rsidRPr="00F35A69" w:rsidRDefault="000521C0" w:rsidP="002E3608">
      <w:pPr>
        <w:pStyle w:val="NoSpacing"/>
        <w:jc w:val="center"/>
        <w:rPr>
          <w:b/>
        </w:rPr>
      </w:pPr>
      <w:r w:rsidRPr="00F35A69">
        <w:rPr>
          <w:b/>
        </w:rPr>
        <w:t xml:space="preserve">Report Covering the Period </w:t>
      </w:r>
      <w:r w:rsidR="002E3608" w:rsidRPr="00F35A69">
        <w:rPr>
          <w:b/>
        </w:rPr>
        <w:t>November 30, 2016</w:t>
      </w:r>
      <w:r w:rsidRPr="00F35A69">
        <w:rPr>
          <w:b/>
        </w:rPr>
        <w:t xml:space="preserve"> – February 28, 2017</w:t>
      </w:r>
    </w:p>
    <w:p w:rsidR="002E3608" w:rsidRDefault="002E3608" w:rsidP="002E3608">
      <w:r>
        <w:t xml:space="preserve">  </w:t>
      </w:r>
    </w:p>
    <w:p w:rsidR="002E3608" w:rsidRDefault="001158BB" w:rsidP="002E3608">
      <w:pPr>
        <w:pStyle w:val="ListParagraph"/>
        <w:numPr>
          <w:ilvl w:val="0"/>
          <w:numId w:val="2"/>
        </w:numPr>
      </w:pPr>
      <w:r>
        <w:t xml:space="preserve">Project Status and </w:t>
      </w:r>
      <w:r w:rsidR="002E3608">
        <w:t xml:space="preserve">Activities </w:t>
      </w:r>
    </w:p>
    <w:p w:rsidR="001158BB" w:rsidRDefault="001158BB" w:rsidP="002E3608">
      <w:pPr>
        <w:pStyle w:val="ListParagraph"/>
      </w:pPr>
      <w:r>
        <w:t xml:space="preserve">The project is on </w:t>
      </w:r>
      <w:r w:rsidR="00907905">
        <w:t>schedule</w:t>
      </w:r>
      <w:r>
        <w:t xml:space="preserve"> and on budget.  Ground breaking is expected in July 2017 upon state approval of </w:t>
      </w:r>
      <w:r w:rsidR="00880DB9">
        <w:t xml:space="preserve">the </w:t>
      </w:r>
      <w:r>
        <w:t xml:space="preserve">construction grant and </w:t>
      </w:r>
      <w:r w:rsidR="006902EB">
        <w:t xml:space="preserve">local approval of </w:t>
      </w:r>
      <w:r w:rsidR="00880DB9">
        <w:t xml:space="preserve">the </w:t>
      </w:r>
      <w:r>
        <w:t xml:space="preserve">building permit, which are expected in June 2016.  </w:t>
      </w:r>
    </w:p>
    <w:p w:rsidR="001158BB" w:rsidRDefault="001158BB" w:rsidP="002E3608">
      <w:pPr>
        <w:pStyle w:val="ListParagraph"/>
      </w:pPr>
    </w:p>
    <w:p w:rsidR="005C5DDC" w:rsidRDefault="002E3608" w:rsidP="002E3608">
      <w:pPr>
        <w:pStyle w:val="ListParagraph"/>
      </w:pPr>
      <w:r>
        <w:t xml:space="preserve">The NLBC’s meeting schedule, agenda and meeting minutes </w:t>
      </w:r>
      <w:r w:rsidR="00802CC6">
        <w:t xml:space="preserve">and other documents </w:t>
      </w:r>
      <w:r>
        <w:t xml:space="preserve">can be found on the Greenwich Public Schools website </w:t>
      </w:r>
      <w:hyperlink r:id="rId6" w:history="1">
        <w:r w:rsidRPr="00443588">
          <w:rPr>
            <w:rStyle w:val="Hyperlink"/>
          </w:rPr>
          <w:t>www.greenwichschools.org</w:t>
        </w:r>
      </w:hyperlink>
      <w:r>
        <w:t xml:space="preserve"> and linked</w:t>
      </w:r>
      <w:r w:rsidR="005C5DDC">
        <w:t xml:space="preserve"> </w:t>
      </w:r>
      <w:proofErr w:type="gramStart"/>
      <w:r w:rsidR="005C5DDC">
        <w:t xml:space="preserve">at </w:t>
      </w:r>
      <w:r>
        <w:t xml:space="preserve"> </w:t>
      </w:r>
      <w:proofErr w:type="gramEnd"/>
      <w:r w:rsidR="005C5DDC">
        <w:fldChar w:fldCharType="begin"/>
      </w:r>
      <w:r w:rsidR="005C5DDC">
        <w:instrText xml:space="preserve"> HYPERLINK "</w:instrText>
      </w:r>
      <w:r w:rsidR="005C5DDC" w:rsidRPr="005C5DDC">
        <w:instrText>https://www.greenwichschools.org/departments/facilities-rentals/building-grounds-projects/new-lebanon-school-building-committee</w:instrText>
      </w:r>
      <w:r w:rsidR="005C5DDC">
        <w:instrText xml:space="preserve">" </w:instrText>
      </w:r>
      <w:r w:rsidR="005C5DDC">
        <w:fldChar w:fldCharType="separate"/>
      </w:r>
      <w:r w:rsidR="005C5DDC" w:rsidRPr="00C10750">
        <w:rPr>
          <w:rStyle w:val="Hyperlink"/>
        </w:rPr>
        <w:t>https://www.greenwichschools.org/departments/facilities-rentals/building-grounds-projects/new-lebanon-school-building-committee</w:t>
      </w:r>
      <w:r w:rsidR="005C5DDC">
        <w:fldChar w:fldCharType="end"/>
      </w:r>
    </w:p>
    <w:p w:rsidR="002E3608" w:rsidRDefault="002E3608" w:rsidP="002E3608">
      <w:pPr>
        <w:ind w:firstLine="45"/>
      </w:pPr>
    </w:p>
    <w:p w:rsidR="002E3608" w:rsidRDefault="002E3608" w:rsidP="002E3608">
      <w:pPr>
        <w:pStyle w:val="ListParagraph"/>
        <w:numPr>
          <w:ilvl w:val="0"/>
          <w:numId w:val="1"/>
        </w:numPr>
      </w:pPr>
      <w:r>
        <w:t xml:space="preserve">Architectural Design Update </w:t>
      </w:r>
    </w:p>
    <w:p w:rsidR="00F93E1F" w:rsidRDefault="00F93E1F" w:rsidP="00F93E1F">
      <w:pPr>
        <w:pStyle w:val="ListParagraph"/>
        <w:numPr>
          <w:ilvl w:val="1"/>
          <w:numId w:val="1"/>
        </w:numPr>
      </w:pPr>
      <w:r>
        <w:t xml:space="preserve">At its meeting on December 15, the Board of Education approved the architectural plans and design documents prepared by TSKP Studio for the project. </w:t>
      </w:r>
    </w:p>
    <w:p w:rsidR="002E3608" w:rsidRDefault="002E3608" w:rsidP="002E3608">
      <w:pPr>
        <w:pStyle w:val="ListParagraph"/>
        <w:numPr>
          <w:ilvl w:val="0"/>
          <w:numId w:val="1"/>
        </w:numPr>
      </w:pPr>
      <w:r>
        <w:t xml:space="preserve">Construction Management Services/Other Services  </w:t>
      </w:r>
    </w:p>
    <w:p w:rsidR="00A206D4" w:rsidRDefault="00FF532C" w:rsidP="00AB7877">
      <w:pPr>
        <w:pStyle w:val="ListParagraph"/>
        <w:numPr>
          <w:ilvl w:val="0"/>
          <w:numId w:val="4"/>
        </w:numPr>
      </w:pPr>
      <w:r>
        <w:t>The</w:t>
      </w:r>
      <w:r w:rsidR="000734FB">
        <w:t xml:space="preserve"> </w:t>
      </w:r>
      <w:r w:rsidR="00AB7877" w:rsidRPr="00AB7877">
        <w:t xml:space="preserve">Third Party Review </w:t>
      </w:r>
      <w:r>
        <w:t>code reviewer and TSKP Studio are communicating in order to prepare the documentation required by the State.  This documentation is expected to be submitted shortly.</w:t>
      </w:r>
    </w:p>
    <w:p w:rsidR="002E3608" w:rsidRDefault="002E3608" w:rsidP="002E3608">
      <w:pPr>
        <w:pStyle w:val="ListParagraph"/>
      </w:pPr>
    </w:p>
    <w:p w:rsidR="002E3608" w:rsidRDefault="002E3608" w:rsidP="002E3608">
      <w:pPr>
        <w:pStyle w:val="ListParagraph"/>
        <w:numPr>
          <w:ilvl w:val="0"/>
          <w:numId w:val="2"/>
        </w:numPr>
      </w:pPr>
      <w:r>
        <w:t xml:space="preserve">Financial (source:  </w:t>
      </w:r>
      <w:proofErr w:type="spellStart"/>
      <w:r>
        <w:t>Munis</w:t>
      </w:r>
      <w:proofErr w:type="spellEnd"/>
      <w:r>
        <w:t xml:space="preserve"> report as of </w:t>
      </w:r>
      <w:r w:rsidR="001B51B1">
        <w:t>3/7/2017</w:t>
      </w:r>
      <w:r>
        <w:t xml:space="preserve">) </w:t>
      </w:r>
    </w:p>
    <w:p w:rsidR="002E3608" w:rsidRDefault="001B51B1" w:rsidP="002E3608">
      <w:pPr>
        <w:ind w:firstLine="45"/>
      </w:pPr>
      <w:r w:rsidRPr="001B51B1">
        <w:rPr>
          <w:noProof/>
        </w:rPr>
        <w:drawing>
          <wp:inline distT="0" distB="0" distL="0" distR="0">
            <wp:extent cx="58864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6450" cy="1009650"/>
                    </a:xfrm>
                    <a:prstGeom prst="rect">
                      <a:avLst/>
                    </a:prstGeom>
                    <a:noFill/>
                    <a:ln>
                      <a:noFill/>
                    </a:ln>
                  </pic:spPr>
                </pic:pic>
              </a:graphicData>
            </a:graphic>
          </wp:inline>
        </w:drawing>
      </w:r>
    </w:p>
    <w:p w:rsidR="00DD3B34" w:rsidRDefault="00DD3B34" w:rsidP="00DD3B34">
      <w:pPr>
        <w:pStyle w:val="ListParagraph"/>
        <w:numPr>
          <w:ilvl w:val="0"/>
          <w:numId w:val="4"/>
        </w:numPr>
      </w:pPr>
      <w:r w:rsidRPr="00DD3B34">
        <w:t xml:space="preserve">In the approved 2017 capital budget, $2,298,000 was appropriated to house the students in modular class rooms at Western Middle School during construction.   Upon review, the Building Committee decided that it would be less expensive and less disruptive to house the students at the present school during construction of the new school, due to the high cost of the </w:t>
      </w:r>
      <w:proofErr w:type="spellStart"/>
      <w:r w:rsidRPr="00DD3B34">
        <w:t>modulars</w:t>
      </w:r>
      <w:proofErr w:type="spellEnd"/>
      <w:r w:rsidRPr="00DD3B34">
        <w:t>, and soil contamination and the related uncertainty at the Western Middle site.   As a result,</w:t>
      </w:r>
      <w:r>
        <w:t xml:space="preserve"> it is proposed that</w:t>
      </w:r>
      <w:r w:rsidRPr="00DD3B34">
        <w:t xml:space="preserve"> the $2,298,000 appropriation will be lapsed.</w:t>
      </w:r>
    </w:p>
    <w:p w:rsidR="00DD3B34" w:rsidRDefault="00672E70" w:rsidP="00672E70">
      <w:pPr>
        <w:pStyle w:val="ListParagraph"/>
        <w:numPr>
          <w:ilvl w:val="0"/>
          <w:numId w:val="4"/>
        </w:numPr>
      </w:pPr>
      <w:r w:rsidRPr="00672E70">
        <w:t xml:space="preserve">As shown above, the 2017 approved capital budget included $32,061,000 for construction and $2,298,000 for temporary housing for students during construction, based on preliminary estimates current when the Budget was made (March 2016).   Later, when Construction Drawings were 90% finalized in December 2016, the Building </w:t>
      </w:r>
      <w:r w:rsidRPr="00672E70">
        <w:lastRenderedPageBreak/>
        <w:t xml:space="preserve">Committee re-examined and validated the cost estimates.  The validated costs are based on the more detailed Construction Drawings as well as the additional costs needed to house the students in the current school during construction.   The additions to cost from the re-examination and the subtractions from avoiding the </w:t>
      </w:r>
      <w:proofErr w:type="spellStart"/>
      <w:r w:rsidRPr="00672E70">
        <w:t>modulars</w:t>
      </w:r>
      <w:proofErr w:type="spellEnd"/>
      <w:r w:rsidRPr="00672E70">
        <w:t xml:space="preserve"> are nearly equal, resulting in no net increase to total costs.   As a result, the amount from the lapsed modular appropriation ($2,298,000) is </w:t>
      </w:r>
      <w:r>
        <w:t xml:space="preserve">proposed to be </w:t>
      </w:r>
      <w:r w:rsidRPr="00672E70">
        <w:t>added to the construction capital item.</w:t>
      </w:r>
      <w:r>
        <w:t xml:space="preserve">  </w:t>
      </w:r>
      <w:r w:rsidR="009A3AC7">
        <w:t xml:space="preserve">This item is proposed to be submitted for BET and RTM approval as part of the Fiscal 2018 capital budget.  </w:t>
      </w:r>
      <w:r>
        <w:t>The budgeted cost of the project does not change upon the lapse of the modular capital item, and the equivalent addition to the construction capital item.</w:t>
      </w:r>
      <w:r w:rsidR="009A3AC7">
        <w:t xml:space="preserve">   </w:t>
      </w:r>
    </w:p>
    <w:p w:rsidR="00E41A75" w:rsidRDefault="00E41A75" w:rsidP="00E41A75">
      <w:pPr>
        <w:pStyle w:val="ListParagraph"/>
        <w:ind w:left="1440"/>
      </w:pPr>
    </w:p>
    <w:p w:rsidR="002E3608" w:rsidRDefault="002E3608" w:rsidP="002E3608">
      <w:pPr>
        <w:pStyle w:val="ListParagraph"/>
        <w:numPr>
          <w:ilvl w:val="0"/>
          <w:numId w:val="2"/>
        </w:numPr>
      </w:pPr>
      <w:r>
        <w:t xml:space="preserve">Other/Next Steps  </w:t>
      </w:r>
    </w:p>
    <w:p w:rsidR="003442A8" w:rsidRDefault="003442A8" w:rsidP="003442A8">
      <w:pPr>
        <w:pStyle w:val="ListParagraph"/>
      </w:pPr>
    </w:p>
    <w:p w:rsidR="00A24023" w:rsidRDefault="00A24023" w:rsidP="003442A8">
      <w:pPr>
        <w:pStyle w:val="ListParagraph"/>
        <w:numPr>
          <w:ilvl w:val="1"/>
          <w:numId w:val="2"/>
        </w:numPr>
      </w:pPr>
      <w:r>
        <w:t xml:space="preserve">The NLBC continues to monitor the status of the planned grant for the school project. </w:t>
      </w:r>
    </w:p>
    <w:p w:rsidR="007C4734" w:rsidRDefault="007C4734" w:rsidP="007C4734">
      <w:pPr>
        <w:pStyle w:val="ListParagraph"/>
        <w:numPr>
          <w:ilvl w:val="1"/>
          <w:numId w:val="2"/>
        </w:numPr>
      </w:pPr>
      <w:r>
        <w:t xml:space="preserve">In January, </w:t>
      </w:r>
      <w:r w:rsidRPr="007C4734">
        <w:t>Adam Leader, a RTM Representative for District 11 replace</w:t>
      </w:r>
      <w:r>
        <w:t>d</w:t>
      </w:r>
      <w:r w:rsidRPr="007C4734">
        <w:t xml:space="preserve"> Tony Turner </w:t>
      </w:r>
      <w:r>
        <w:t xml:space="preserve">as an ex-officio member of </w:t>
      </w:r>
      <w:r w:rsidRPr="007C4734">
        <w:t>the NLBC</w:t>
      </w:r>
      <w:r>
        <w:t>.</w:t>
      </w:r>
    </w:p>
    <w:p w:rsidR="00F4314D" w:rsidRDefault="00C46197" w:rsidP="00AB2EED">
      <w:pPr>
        <w:pStyle w:val="ListParagraph"/>
        <w:numPr>
          <w:ilvl w:val="1"/>
          <w:numId w:val="2"/>
        </w:numPr>
      </w:pPr>
      <w:r>
        <w:t xml:space="preserve">On December 15, </w:t>
      </w:r>
      <w:r w:rsidRPr="006210B8">
        <w:t xml:space="preserve">Melody </w:t>
      </w:r>
      <w:proofErr w:type="spellStart"/>
      <w:r w:rsidRPr="006210B8">
        <w:t>Currey</w:t>
      </w:r>
      <w:proofErr w:type="spellEnd"/>
      <w:r w:rsidR="00387B0F">
        <w:t xml:space="preserve">, Commissioner of Administrative Services </w:t>
      </w:r>
      <w:r w:rsidRPr="00C46197">
        <w:t>submit</w:t>
      </w:r>
      <w:r>
        <w:t>ted</w:t>
      </w:r>
      <w:r w:rsidRPr="00C46197">
        <w:t xml:space="preserve"> </w:t>
      </w:r>
      <w:r>
        <w:t xml:space="preserve">the </w:t>
      </w:r>
      <w:hyperlink r:id="rId8" w:history="1">
        <w:r w:rsidRPr="00C46197">
          <w:rPr>
            <w:rStyle w:val="Hyperlink"/>
          </w:rPr>
          <w:t>Priority List</w:t>
        </w:r>
      </w:hyperlink>
      <w:r w:rsidRPr="00C46197">
        <w:t xml:space="preserve"> </w:t>
      </w:r>
      <w:r>
        <w:t xml:space="preserve">of Proposed Grants for School Construction </w:t>
      </w:r>
      <w:r w:rsidRPr="00C46197">
        <w:t xml:space="preserve">to </w:t>
      </w:r>
      <w:r>
        <w:t xml:space="preserve">the </w:t>
      </w:r>
      <w:r w:rsidRPr="00C46197">
        <w:t xml:space="preserve">Governor and </w:t>
      </w:r>
      <w:r>
        <w:t xml:space="preserve">to the </w:t>
      </w:r>
      <w:r w:rsidRPr="00C46197">
        <w:t xml:space="preserve">Priority List Committee </w:t>
      </w:r>
      <w:r w:rsidR="00217460">
        <w:t xml:space="preserve">consisting of </w:t>
      </w:r>
      <w:r w:rsidRPr="00C46197">
        <w:t xml:space="preserve">CGA members, including Scott Frantz.  The 2017 Priority List includes 49 projects with total costs of $778 million and grants of $450 million. </w:t>
      </w:r>
      <w:r>
        <w:t xml:space="preserve">  The list include</w:t>
      </w:r>
      <w:r w:rsidR="00217460">
        <w:t>s</w:t>
      </w:r>
      <w:r>
        <w:t xml:space="preserve"> the New Lebanon School, project </w:t>
      </w:r>
      <w:r w:rsidR="00254023">
        <w:t>057-0112 DV/N.</w:t>
      </w:r>
    </w:p>
    <w:p w:rsidR="00F4314D" w:rsidRDefault="00F4314D" w:rsidP="00D05093">
      <w:pPr>
        <w:pStyle w:val="ListParagraph"/>
        <w:numPr>
          <w:ilvl w:val="0"/>
          <w:numId w:val="4"/>
        </w:numPr>
      </w:pPr>
      <w:r>
        <w:t>On December 29, Benjamin Barnes, Secretary of the Office of Policy and Management wrote to the School Construction Commit</w:t>
      </w:r>
      <w:r w:rsidR="005658D1">
        <w:t>t</w:t>
      </w:r>
      <w:r>
        <w:t>ee, recommending against a state grant for the New Lebanon project.</w:t>
      </w:r>
    </w:p>
    <w:p w:rsidR="005E0AB8" w:rsidRDefault="005E0AB8" w:rsidP="005E0AB8">
      <w:pPr>
        <w:pStyle w:val="ListParagraph"/>
        <w:numPr>
          <w:ilvl w:val="0"/>
          <w:numId w:val="4"/>
        </w:numPr>
      </w:pPr>
      <w:r>
        <w:t>On January 10, the Town’s Department of Planning and Zoning granted final site plan approval for the New Lebanon project.  This approval was communicated by letter to the NLBC dated January 24.</w:t>
      </w:r>
    </w:p>
    <w:p w:rsidR="00D05093" w:rsidRDefault="00D05093" w:rsidP="00D05093">
      <w:pPr>
        <w:pStyle w:val="ListParagraph"/>
        <w:numPr>
          <w:ilvl w:val="0"/>
          <w:numId w:val="4"/>
        </w:numPr>
      </w:pPr>
      <w:r>
        <w:t xml:space="preserve">On January 24, Melody </w:t>
      </w:r>
      <w:proofErr w:type="spellStart"/>
      <w:r>
        <w:t>Currey</w:t>
      </w:r>
      <w:proofErr w:type="spellEnd"/>
      <w:r>
        <w:t xml:space="preserve"> wrote </w:t>
      </w:r>
      <w:r w:rsidRPr="00D05093">
        <w:t>to the School Construction Committee</w:t>
      </w:r>
      <w:r>
        <w:t>,</w:t>
      </w:r>
      <w:r w:rsidRPr="00D05093">
        <w:t xml:space="preserve"> advis</w:t>
      </w:r>
      <w:r>
        <w:t>ing</w:t>
      </w:r>
      <w:r w:rsidRPr="00D05093">
        <w:t xml:space="preserve"> that funds for the construction of the New Lebanon School should be excluded from the School Building Project Priority List.</w:t>
      </w:r>
      <w:r>
        <w:t xml:space="preserve">   Superintendent Dr. Sal </w:t>
      </w:r>
      <w:r w:rsidR="009A3AC7">
        <w:t>C</w:t>
      </w:r>
      <w:r>
        <w:t>orda responded by letter dated January 27.</w:t>
      </w:r>
    </w:p>
    <w:p w:rsidR="00C46197" w:rsidRDefault="009633A5" w:rsidP="00C46197">
      <w:pPr>
        <w:pStyle w:val="ListParagraph"/>
        <w:numPr>
          <w:ilvl w:val="0"/>
          <w:numId w:val="4"/>
        </w:numPr>
      </w:pPr>
      <w:r>
        <w:t xml:space="preserve">On February </w:t>
      </w:r>
      <w:r w:rsidR="00C46197" w:rsidRPr="00A85524">
        <w:t>1, 20</w:t>
      </w:r>
      <w:r w:rsidR="00C46197">
        <w:t>17</w:t>
      </w:r>
      <w:r>
        <w:t xml:space="preserve">, the </w:t>
      </w:r>
      <w:r w:rsidR="00C46197">
        <w:t xml:space="preserve">Priority List </w:t>
      </w:r>
      <w:r w:rsidR="00C46197" w:rsidRPr="00A85524">
        <w:t>Committee submit</w:t>
      </w:r>
      <w:r>
        <w:t xml:space="preserve">ted the </w:t>
      </w:r>
      <w:r w:rsidR="00C46197" w:rsidRPr="00A85524">
        <w:t xml:space="preserve">Priority List to </w:t>
      </w:r>
      <w:r w:rsidR="008569F0">
        <w:t xml:space="preserve">the </w:t>
      </w:r>
      <w:r w:rsidR="00C46197" w:rsidRPr="00A85524">
        <w:t>Governor and General Assembly</w:t>
      </w:r>
      <w:r>
        <w:t xml:space="preserve">, </w:t>
      </w:r>
      <w:r w:rsidR="00D94374">
        <w:t xml:space="preserve">approved </w:t>
      </w:r>
      <w:r>
        <w:t>by unanimous vote and without any modification</w:t>
      </w:r>
      <w:r w:rsidR="003A1E9C">
        <w:t>, including the New Lebanon project</w:t>
      </w:r>
      <w:r w:rsidR="00C46197">
        <w:t xml:space="preserve">.    </w:t>
      </w:r>
    </w:p>
    <w:p w:rsidR="00682936" w:rsidRDefault="00E75CB3" w:rsidP="00296AB6">
      <w:pPr>
        <w:pStyle w:val="ListParagraph"/>
        <w:numPr>
          <w:ilvl w:val="0"/>
          <w:numId w:val="4"/>
        </w:numPr>
      </w:pPr>
      <w:r>
        <w:t xml:space="preserve">On </w:t>
      </w:r>
      <w:r w:rsidR="005B3121">
        <w:t>February</w:t>
      </w:r>
      <w:r>
        <w:t xml:space="preserve"> 27</w:t>
      </w:r>
      <w:r w:rsidR="00682936">
        <w:t xml:space="preserve">, the Town’s contractor </w:t>
      </w:r>
      <w:r w:rsidR="00296AB6" w:rsidRPr="00296AB6">
        <w:t>remove</w:t>
      </w:r>
      <w:r w:rsidR="0025189E">
        <w:t>d</w:t>
      </w:r>
      <w:r w:rsidR="00296AB6" w:rsidRPr="00296AB6">
        <w:t xml:space="preserve"> the fence</w:t>
      </w:r>
      <w:r w:rsidR="00296AB6">
        <w:t xml:space="preserve"> on the William Street </w:t>
      </w:r>
      <w:r w:rsidR="00304CF5">
        <w:t xml:space="preserve">West </w:t>
      </w:r>
      <w:r w:rsidR="00296AB6">
        <w:t>ballfield</w:t>
      </w:r>
      <w:r w:rsidR="00304CF5">
        <w:t xml:space="preserve"> adjacent to the school</w:t>
      </w:r>
      <w:r w:rsidR="00296AB6" w:rsidRPr="00296AB6">
        <w:t>, taper</w:t>
      </w:r>
      <w:r w:rsidR="00296AB6">
        <w:t>ed</w:t>
      </w:r>
      <w:r w:rsidR="00296AB6" w:rsidRPr="00296AB6">
        <w:t xml:space="preserve"> the excavation edges to reduce trip hazard</w:t>
      </w:r>
      <w:r w:rsidR="00296AB6">
        <w:t>,</w:t>
      </w:r>
      <w:r w:rsidR="0025189E">
        <w:t xml:space="preserve"> and</w:t>
      </w:r>
      <w:r w:rsidR="00296AB6">
        <w:t xml:space="preserve"> removed the tracking pad</w:t>
      </w:r>
      <w:r w:rsidR="00682936">
        <w:t xml:space="preserve">.  </w:t>
      </w:r>
      <w:r w:rsidR="00296AB6">
        <w:t xml:space="preserve"> </w:t>
      </w:r>
      <w:r w:rsidR="00A05A3B">
        <w:t xml:space="preserve">The field is presently available for </w:t>
      </w:r>
      <w:r w:rsidR="00304CF5">
        <w:t>use</w:t>
      </w:r>
      <w:r w:rsidR="00A05A3B">
        <w:t xml:space="preserve">. </w:t>
      </w:r>
      <w:r w:rsidR="00296AB6">
        <w:t>It is expected that the field will be used for staging of construction materials during construction.</w:t>
      </w:r>
    </w:p>
    <w:p w:rsidR="00BD1CE6" w:rsidRDefault="00BD1CE6" w:rsidP="00BD1CE6">
      <w:pPr>
        <w:pStyle w:val="ListParagraph"/>
        <w:numPr>
          <w:ilvl w:val="0"/>
          <w:numId w:val="4"/>
        </w:numPr>
      </w:pPr>
      <w:r>
        <w:t xml:space="preserve">On February 28, Melody </w:t>
      </w:r>
      <w:proofErr w:type="spellStart"/>
      <w:r>
        <w:t>Currey</w:t>
      </w:r>
      <w:proofErr w:type="spellEnd"/>
      <w:r>
        <w:t xml:space="preserve"> wrote to Dr. Corda about the New Lebanon project, requesting certain district-wide information to assist in determining if less costly alternatives exist in achieving racial balance with the district.</w:t>
      </w:r>
    </w:p>
    <w:p w:rsidR="00CC4139" w:rsidRPr="00F960A2" w:rsidRDefault="00CC4139" w:rsidP="00CC4139">
      <w:pPr>
        <w:pStyle w:val="ListParagraph"/>
        <w:numPr>
          <w:ilvl w:val="0"/>
          <w:numId w:val="4"/>
        </w:numPr>
      </w:pPr>
      <w:r w:rsidRPr="00CC4139">
        <w:lastRenderedPageBreak/>
        <w:t xml:space="preserve">NLBC and Greenwich Public Schools representatives plan to meet in Hartford with representatives of the State Office of School Construction Grants </w:t>
      </w:r>
      <w:r w:rsidR="00A05C87">
        <w:t xml:space="preserve">in the month of </w:t>
      </w:r>
      <w:r w:rsidRPr="00CC4139">
        <w:t xml:space="preserve">March.   </w:t>
      </w:r>
    </w:p>
    <w:p w:rsidR="00AC2DBF" w:rsidRDefault="005C0449" w:rsidP="00AC2DBF">
      <w:pPr>
        <w:pStyle w:val="ListParagraph"/>
        <w:numPr>
          <w:ilvl w:val="1"/>
          <w:numId w:val="2"/>
        </w:numPr>
      </w:pPr>
      <w:r>
        <w:t xml:space="preserve">Representatives of TSKP Studio and the NLBC are in continuing discussions with officials of the boards and commissions with jurisdiction over various aspects of the project, including the Board of Education, the Board of Estimate and Taxation, the Board of Selectmen, the Planning and Zoning Commission, the Department of Public Works, the </w:t>
      </w:r>
      <w:r w:rsidR="00AC2DBF" w:rsidRPr="005C0449">
        <w:t>I</w:t>
      </w:r>
      <w:r>
        <w:t xml:space="preserve">nland </w:t>
      </w:r>
      <w:r w:rsidR="00AC2DBF" w:rsidRPr="005C0449">
        <w:t>W</w:t>
      </w:r>
      <w:r w:rsidR="000635BF">
        <w:t>etlands</w:t>
      </w:r>
      <w:r>
        <w:t xml:space="preserve"> and </w:t>
      </w:r>
      <w:r w:rsidR="00AC2DBF" w:rsidRPr="005C0449">
        <w:t>W</w:t>
      </w:r>
      <w:r>
        <w:t xml:space="preserve">atercourses </w:t>
      </w:r>
      <w:r w:rsidR="00AC2DBF" w:rsidRPr="005C0449">
        <w:t>A</w:t>
      </w:r>
      <w:r>
        <w:t>gency</w:t>
      </w:r>
      <w:r w:rsidR="00AC2DBF" w:rsidRPr="005C0449">
        <w:t xml:space="preserve">, </w:t>
      </w:r>
      <w:r>
        <w:t xml:space="preserve">the </w:t>
      </w:r>
      <w:r w:rsidR="00AC2DBF" w:rsidRPr="005C0449">
        <w:t xml:space="preserve">Conservation Commission, </w:t>
      </w:r>
      <w:r>
        <w:t xml:space="preserve">the </w:t>
      </w:r>
      <w:r w:rsidR="00AC2DBF" w:rsidRPr="005C0449">
        <w:t>A</w:t>
      </w:r>
      <w:r>
        <w:t xml:space="preserve">rchitectural </w:t>
      </w:r>
      <w:r w:rsidR="00AC2DBF" w:rsidRPr="005C0449">
        <w:t>R</w:t>
      </w:r>
      <w:r>
        <w:t>eview Committee</w:t>
      </w:r>
      <w:r w:rsidR="00AC2DBF" w:rsidRPr="005C0449">
        <w:t xml:space="preserve"> and </w:t>
      </w:r>
      <w:r>
        <w:t xml:space="preserve">the </w:t>
      </w:r>
      <w:r w:rsidR="00AC2DBF" w:rsidRPr="005C0449">
        <w:t>P</w:t>
      </w:r>
      <w:r>
        <w:t>arks</w:t>
      </w:r>
      <w:r w:rsidR="00AC2DBF" w:rsidRPr="005C0449">
        <w:t xml:space="preserve"> &amp; R</w:t>
      </w:r>
      <w:r>
        <w:t>ecreation Department</w:t>
      </w:r>
      <w:r w:rsidR="0023540A" w:rsidRPr="005C0449">
        <w:t xml:space="preserve">. </w:t>
      </w:r>
    </w:p>
    <w:p w:rsidR="00F46895" w:rsidRDefault="00F46895" w:rsidP="00AC2DBF">
      <w:pPr>
        <w:pStyle w:val="ListParagraph"/>
        <w:numPr>
          <w:ilvl w:val="1"/>
          <w:numId w:val="2"/>
        </w:numPr>
      </w:pPr>
      <w:r>
        <w:t>Should additional information be needed, please contact the Building Committee.</w:t>
      </w:r>
    </w:p>
    <w:p w:rsidR="002E3608" w:rsidRDefault="002E3608" w:rsidP="002E3608"/>
    <w:p w:rsidR="002E3608" w:rsidRDefault="002E3608" w:rsidP="002E3608">
      <w:r>
        <w:t xml:space="preserve">Respectfully submitted, </w:t>
      </w:r>
    </w:p>
    <w:p w:rsidR="002E3608" w:rsidRDefault="002E3608" w:rsidP="002E3608">
      <w:r>
        <w:t xml:space="preserve">New Lebanon Building Committee </w:t>
      </w:r>
    </w:p>
    <w:p w:rsidR="00D774EF" w:rsidRDefault="002E3608" w:rsidP="002E3608">
      <w:proofErr w:type="gramStart"/>
      <w:r>
        <w:t>s/Stephen</w:t>
      </w:r>
      <w:proofErr w:type="gramEnd"/>
      <w:r>
        <w:t xml:space="preserve"> Walko, Chairman</w:t>
      </w:r>
    </w:p>
    <w:sectPr w:rsidR="00D77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E0E"/>
    <w:multiLevelType w:val="hybridMultilevel"/>
    <w:tmpl w:val="524EC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3A327F"/>
    <w:multiLevelType w:val="hybridMultilevel"/>
    <w:tmpl w:val="0A0A7E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70DFC"/>
    <w:multiLevelType w:val="hybridMultilevel"/>
    <w:tmpl w:val="41781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1C615F"/>
    <w:multiLevelType w:val="hybridMultilevel"/>
    <w:tmpl w:val="1B40D78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08"/>
    <w:rsid w:val="00020D02"/>
    <w:rsid w:val="000521C0"/>
    <w:rsid w:val="000635BF"/>
    <w:rsid w:val="000734FB"/>
    <w:rsid w:val="00107298"/>
    <w:rsid w:val="001158BB"/>
    <w:rsid w:val="00115D9E"/>
    <w:rsid w:val="001B51B1"/>
    <w:rsid w:val="00217460"/>
    <w:rsid w:val="0023540A"/>
    <w:rsid w:val="0025189E"/>
    <w:rsid w:val="00254023"/>
    <w:rsid w:val="00296AB6"/>
    <w:rsid w:val="002E3608"/>
    <w:rsid w:val="00304CF5"/>
    <w:rsid w:val="003442A8"/>
    <w:rsid w:val="003507BC"/>
    <w:rsid w:val="00376861"/>
    <w:rsid w:val="00387B0F"/>
    <w:rsid w:val="00393758"/>
    <w:rsid w:val="003A0ED9"/>
    <w:rsid w:val="003A1E9C"/>
    <w:rsid w:val="003A5699"/>
    <w:rsid w:val="003C6A4F"/>
    <w:rsid w:val="003D5892"/>
    <w:rsid w:val="004745B7"/>
    <w:rsid w:val="004A41EE"/>
    <w:rsid w:val="004F6164"/>
    <w:rsid w:val="005658D1"/>
    <w:rsid w:val="005973A3"/>
    <w:rsid w:val="005B3121"/>
    <w:rsid w:val="005C0449"/>
    <w:rsid w:val="005C5DDC"/>
    <w:rsid w:val="005E0AB8"/>
    <w:rsid w:val="00600B21"/>
    <w:rsid w:val="0061791A"/>
    <w:rsid w:val="00672E70"/>
    <w:rsid w:val="00682936"/>
    <w:rsid w:val="006902EB"/>
    <w:rsid w:val="00745608"/>
    <w:rsid w:val="007C4734"/>
    <w:rsid w:val="007D619F"/>
    <w:rsid w:val="007F610F"/>
    <w:rsid w:val="00802CC6"/>
    <w:rsid w:val="008033E9"/>
    <w:rsid w:val="00811188"/>
    <w:rsid w:val="0081234F"/>
    <w:rsid w:val="008145BF"/>
    <w:rsid w:val="008569F0"/>
    <w:rsid w:val="00880DB9"/>
    <w:rsid w:val="00907905"/>
    <w:rsid w:val="00924F81"/>
    <w:rsid w:val="009633A5"/>
    <w:rsid w:val="009A3AC7"/>
    <w:rsid w:val="00A05A3B"/>
    <w:rsid w:val="00A05C87"/>
    <w:rsid w:val="00A206D4"/>
    <w:rsid w:val="00A24023"/>
    <w:rsid w:val="00A747B0"/>
    <w:rsid w:val="00AB2EED"/>
    <w:rsid w:val="00AB6C35"/>
    <w:rsid w:val="00AB7877"/>
    <w:rsid w:val="00AC2DBF"/>
    <w:rsid w:val="00BD1CE6"/>
    <w:rsid w:val="00BE3E85"/>
    <w:rsid w:val="00C46197"/>
    <w:rsid w:val="00CC4139"/>
    <w:rsid w:val="00CF21D7"/>
    <w:rsid w:val="00D03DC9"/>
    <w:rsid w:val="00D05093"/>
    <w:rsid w:val="00D72A32"/>
    <w:rsid w:val="00D774EF"/>
    <w:rsid w:val="00D94374"/>
    <w:rsid w:val="00DD3B34"/>
    <w:rsid w:val="00E41A75"/>
    <w:rsid w:val="00E75CB3"/>
    <w:rsid w:val="00F16AE1"/>
    <w:rsid w:val="00F32612"/>
    <w:rsid w:val="00F35A69"/>
    <w:rsid w:val="00F4314D"/>
    <w:rsid w:val="00F46895"/>
    <w:rsid w:val="00F93E1F"/>
    <w:rsid w:val="00F960A2"/>
    <w:rsid w:val="00FF5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4553C-7135-408E-B6BD-81A253ED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608"/>
    <w:pPr>
      <w:spacing w:after="0" w:line="240" w:lineRule="auto"/>
    </w:pPr>
  </w:style>
  <w:style w:type="paragraph" w:styleId="ListParagraph">
    <w:name w:val="List Paragraph"/>
    <w:basedOn w:val="Normal"/>
    <w:uiPriority w:val="34"/>
    <w:qFormat/>
    <w:rsid w:val="002E3608"/>
    <w:pPr>
      <w:ind w:left="720"/>
      <w:contextualSpacing/>
    </w:pPr>
  </w:style>
  <w:style w:type="character" w:styleId="Hyperlink">
    <w:name w:val="Hyperlink"/>
    <w:basedOn w:val="DefaultParagraphFont"/>
    <w:uiPriority w:val="99"/>
    <w:unhideWhenUsed/>
    <w:rsid w:val="002E3608"/>
    <w:rPr>
      <w:color w:val="0000FF" w:themeColor="hyperlink"/>
      <w:u w:val="single"/>
    </w:rPr>
  </w:style>
  <w:style w:type="character" w:styleId="FollowedHyperlink">
    <w:name w:val="FollowedHyperlink"/>
    <w:basedOn w:val="DefaultParagraphFont"/>
    <w:uiPriority w:val="99"/>
    <w:semiHidden/>
    <w:unhideWhenUsed/>
    <w:rsid w:val="002E3608"/>
    <w:rPr>
      <w:color w:val="800080" w:themeColor="followedHyperlink"/>
      <w:u w:val="single"/>
    </w:rPr>
  </w:style>
  <w:style w:type="paragraph" w:styleId="BalloonText">
    <w:name w:val="Balloon Text"/>
    <w:basedOn w:val="Normal"/>
    <w:link w:val="BalloonTextChar"/>
    <w:uiPriority w:val="99"/>
    <w:semiHidden/>
    <w:unhideWhenUsed/>
    <w:rsid w:val="003A5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99"/>
    <w:rPr>
      <w:rFonts w:ascii="Tahoma" w:hAnsi="Tahoma" w:cs="Tahoma"/>
      <w:sz w:val="16"/>
      <w:szCs w:val="16"/>
    </w:rPr>
  </w:style>
  <w:style w:type="paragraph" w:styleId="BodyText">
    <w:name w:val="Body Text"/>
    <w:basedOn w:val="Normal"/>
    <w:link w:val="BodyTextChar"/>
    <w:rsid w:val="00C46197"/>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4619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gov/dcs/lib/dcs/2017_priority_list.pdf"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eenwichschoo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7F37A2-1933-4387-A755-88093299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Pat Spooner</cp:lastModifiedBy>
  <cp:revision>2</cp:revision>
  <cp:lastPrinted>2016-12-07T12:31:00Z</cp:lastPrinted>
  <dcterms:created xsi:type="dcterms:W3CDTF">2017-03-13T12:02:00Z</dcterms:created>
  <dcterms:modified xsi:type="dcterms:W3CDTF">2017-03-13T12:02:00Z</dcterms:modified>
</cp:coreProperties>
</file>