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9" w:rsidRDefault="00CB7FB9"/>
    <w:p w:rsidR="00CB7FB9" w:rsidRDefault="00CB7FB9" w:rsidP="00CB7FB9">
      <w:pPr>
        <w:pStyle w:val="Heading1"/>
      </w:pPr>
      <w:r>
        <w:t>NOTICE OF MEETING</w:t>
      </w:r>
    </w:p>
    <w:p w:rsidR="00CB7FB9" w:rsidRDefault="00CB7FB9" w:rsidP="00CB7FB9">
      <w:pPr>
        <w:jc w:val="center"/>
        <w:rPr>
          <w:rFonts w:ascii="Univers (W1)" w:hAnsi="Univers (W1)"/>
          <w:b/>
          <w:bCs/>
          <w:u w:val="single"/>
        </w:rPr>
      </w:pP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405C">
        <w:rPr>
          <w:rFonts w:ascii="Arial" w:hAnsi="Arial" w:cs="Arial"/>
          <w:b/>
          <w:bCs/>
          <w:sz w:val="20"/>
          <w:szCs w:val="20"/>
          <w:u w:val="single"/>
        </w:rPr>
        <w:t>PLEASE POST</w:t>
      </w: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16693" w:rsidRPr="00DF405C" w:rsidRDefault="00C16693" w:rsidP="00C16693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Notice </w:t>
      </w:r>
      <w:proofErr w:type="gramStart"/>
      <w:r w:rsidRPr="00DF405C">
        <w:rPr>
          <w:rFonts w:ascii="Arial" w:hAnsi="Arial" w:cs="Arial"/>
          <w:sz w:val="20"/>
          <w:szCs w:val="20"/>
        </w:rPr>
        <w:t>is hereby given</w:t>
      </w:r>
      <w:proofErr w:type="gramEnd"/>
      <w:r w:rsidRPr="00DF405C">
        <w:rPr>
          <w:rFonts w:ascii="Arial" w:hAnsi="Arial" w:cs="Arial"/>
          <w:sz w:val="20"/>
          <w:szCs w:val="20"/>
        </w:rPr>
        <w:t xml:space="preserve"> of the following meeting of the Policy Governance Committee of the Greenwich B</w:t>
      </w:r>
      <w:r>
        <w:rPr>
          <w:rFonts w:ascii="Arial" w:hAnsi="Arial" w:cs="Arial"/>
          <w:sz w:val="20"/>
          <w:szCs w:val="20"/>
        </w:rPr>
        <w:t>oard of Education to be held on Tuesday, June 19, 2018 at 1pm in the Havemeyer Boardroom, 290 Greenwich Avenue, Greenwich, CT.</w:t>
      </w:r>
    </w:p>
    <w:p w:rsidR="00C16693" w:rsidRDefault="00C16693" w:rsidP="00C16693">
      <w:pPr>
        <w:jc w:val="both"/>
        <w:rPr>
          <w:rFonts w:ascii="Arial" w:hAnsi="Arial" w:cs="Arial"/>
          <w:sz w:val="20"/>
          <w:szCs w:val="20"/>
        </w:rPr>
      </w:pPr>
    </w:p>
    <w:p w:rsidR="00C16693" w:rsidRPr="00DF405C" w:rsidRDefault="00C16693" w:rsidP="00C16693">
      <w:pPr>
        <w:jc w:val="both"/>
        <w:rPr>
          <w:rFonts w:ascii="Arial" w:hAnsi="Arial" w:cs="Arial"/>
          <w:sz w:val="20"/>
          <w:szCs w:val="20"/>
        </w:rPr>
      </w:pP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The purpose of the meeting</w:t>
      </w:r>
      <w:r w:rsidR="00DC1B2C">
        <w:rPr>
          <w:rFonts w:ascii="Arial" w:hAnsi="Arial" w:cs="Arial"/>
          <w:sz w:val="20"/>
          <w:szCs w:val="20"/>
        </w:rPr>
        <w:t xml:space="preserve"> is to </w:t>
      </w:r>
      <w:r w:rsidRPr="00DF405C">
        <w:rPr>
          <w:rFonts w:ascii="Arial" w:hAnsi="Arial" w:cs="Arial"/>
          <w:sz w:val="20"/>
          <w:szCs w:val="20"/>
        </w:rPr>
        <w:t>review policies.</w:t>
      </w:r>
    </w:p>
    <w:p w:rsidR="00CB7FB9" w:rsidRDefault="00CB7FB9" w:rsidP="00CB7FB9">
      <w:pPr>
        <w:jc w:val="both"/>
        <w:rPr>
          <w:rFonts w:ascii="Arial" w:hAnsi="Arial" w:cs="Arial"/>
          <w:noProof/>
          <w:sz w:val="20"/>
          <w:szCs w:val="20"/>
        </w:rPr>
      </w:pPr>
    </w:p>
    <w:p w:rsidR="00BA4CFA" w:rsidRPr="00DF405C" w:rsidRDefault="00BA4CFA" w:rsidP="00CB7FB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5221" cy="444906"/>
            <wp:effectExtent l="0" t="0" r="4445" b="0"/>
            <wp:docPr id="3" name="Picture 3" title="Dr. Jill Gild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ildea eSignatur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17" cy="4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____________________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Dr. </w:t>
      </w:r>
      <w:r w:rsidR="002E259F">
        <w:rPr>
          <w:rFonts w:ascii="Arial" w:hAnsi="Arial" w:cs="Arial"/>
          <w:sz w:val="20"/>
          <w:szCs w:val="20"/>
        </w:rPr>
        <w:t>Jill Gildea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Superintendent of Schools</w:t>
      </w:r>
    </w:p>
    <w:sectPr w:rsidR="00CB7FB9" w:rsidRPr="00DF405C" w:rsidSect="00457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0E" w:rsidRDefault="0049610E" w:rsidP="0049610E">
      <w:r>
        <w:separator/>
      </w:r>
    </w:p>
  </w:endnote>
  <w:endnote w:type="continuationSeparator" w:id="0">
    <w:p w:rsidR="0049610E" w:rsidRDefault="0049610E" w:rsidP="0049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0E" w:rsidRDefault="0049610E" w:rsidP="0049610E">
      <w:r>
        <w:separator/>
      </w:r>
    </w:p>
  </w:footnote>
  <w:footnote w:type="continuationSeparator" w:id="0">
    <w:p w:rsidR="0049610E" w:rsidRDefault="0049610E" w:rsidP="0049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0E" w:rsidRDefault="00496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49"/>
    <w:rsid w:val="000649B2"/>
    <w:rsid w:val="001909D9"/>
    <w:rsid w:val="00224FAC"/>
    <w:rsid w:val="002308A7"/>
    <w:rsid w:val="00255872"/>
    <w:rsid w:val="002D3DF8"/>
    <w:rsid w:val="002E259F"/>
    <w:rsid w:val="002F2D77"/>
    <w:rsid w:val="00457465"/>
    <w:rsid w:val="0049610E"/>
    <w:rsid w:val="004C5C91"/>
    <w:rsid w:val="0057793C"/>
    <w:rsid w:val="005A78BC"/>
    <w:rsid w:val="00702F7F"/>
    <w:rsid w:val="00747156"/>
    <w:rsid w:val="00965849"/>
    <w:rsid w:val="00BA4CFA"/>
    <w:rsid w:val="00BF01D8"/>
    <w:rsid w:val="00C1385B"/>
    <w:rsid w:val="00C16693"/>
    <w:rsid w:val="00CB7FB9"/>
    <w:rsid w:val="00DC1B2C"/>
    <w:rsid w:val="00DF405C"/>
    <w:rsid w:val="00E05A6F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06233C7-0AF5-4F99-A95D-01ADC1D9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6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10E"/>
  </w:style>
  <w:style w:type="paragraph" w:styleId="CommentSubject">
    <w:name w:val="annotation subject"/>
    <w:basedOn w:val="CommentText"/>
    <w:next w:val="CommentText"/>
    <w:link w:val="CommentSubjectChar"/>
    <w:rsid w:val="0049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10E"/>
    <w:rPr>
      <w:b/>
      <w:bCs/>
    </w:rPr>
  </w:style>
  <w:style w:type="paragraph" w:styleId="Header">
    <w:name w:val="header"/>
    <w:basedOn w:val="Normal"/>
    <w:link w:val="HeaderChar"/>
    <w:rsid w:val="0049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10E"/>
    <w:rPr>
      <w:sz w:val="24"/>
      <w:szCs w:val="24"/>
    </w:rPr>
  </w:style>
  <w:style w:type="paragraph" w:styleId="Footer">
    <w:name w:val="footer"/>
    <w:basedOn w:val="Normal"/>
    <w:link w:val="FooterChar"/>
    <w:rsid w:val="0049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2</cp:revision>
  <cp:lastPrinted>2017-08-30T17:28:00Z</cp:lastPrinted>
  <dcterms:created xsi:type="dcterms:W3CDTF">2018-06-08T13:50:00Z</dcterms:created>
  <dcterms:modified xsi:type="dcterms:W3CDTF">2018-06-08T13:50:00Z</dcterms:modified>
</cp:coreProperties>
</file>